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F11A1" w14:textId="77777777" w:rsidR="00E5123C" w:rsidRDefault="008F1344" w:rsidP="004E669A">
      <w:pPr>
        <w:pStyle w:val="Ttulo2"/>
        <w:spacing w:line="276" w:lineRule="auto"/>
        <w:ind w:left="0" w:right="0"/>
        <w:rPr>
          <w:sz w:val="24"/>
        </w:rPr>
      </w:pPr>
      <w:r>
        <w:rPr>
          <w:sz w:val="24"/>
        </w:rPr>
        <w:t xml:space="preserve"> </w:t>
      </w:r>
    </w:p>
    <w:p w14:paraId="65340B4D" w14:textId="77777777" w:rsidR="00F72927" w:rsidRPr="00F72927" w:rsidRDefault="00F72927" w:rsidP="00F72927">
      <w:pPr>
        <w:autoSpaceDE w:val="0"/>
        <w:autoSpaceDN w:val="0"/>
        <w:adjustRightInd w:val="0"/>
        <w:spacing w:before="80"/>
        <w:jc w:val="center"/>
        <w:rPr>
          <w:b/>
          <w:sz w:val="24"/>
        </w:rPr>
      </w:pPr>
      <w:r w:rsidRPr="00F72927">
        <w:rPr>
          <w:b/>
          <w:sz w:val="24"/>
        </w:rPr>
        <w:t>ANEXO I</w:t>
      </w:r>
      <w:r w:rsidR="00F8746E">
        <w:rPr>
          <w:b/>
          <w:sz w:val="24"/>
        </w:rPr>
        <w:t>V</w:t>
      </w:r>
    </w:p>
    <w:p w14:paraId="18A2838F" w14:textId="77777777" w:rsidR="00F72927" w:rsidRDefault="00F72927" w:rsidP="00F72927">
      <w:pPr>
        <w:tabs>
          <w:tab w:val="left" w:pos="5171"/>
        </w:tabs>
        <w:autoSpaceDE w:val="0"/>
        <w:autoSpaceDN w:val="0"/>
        <w:adjustRightInd w:val="0"/>
        <w:spacing w:before="80"/>
        <w:rPr>
          <w:b/>
          <w:sz w:val="24"/>
        </w:rPr>
      </w:pPr>
      <w:r w:rsidRPr="00F72927">
        <w:rPr>
          <w:b/>
          <w:sz w:val="24"/>
        </w:rPr>
        <w:tab/>
      </w:r>
    </w:p>
    <w:p w14:paraId="2D9DBEB8" w14:textId="77777777" w:rsidR="00D34DEB" w:rsidRPr="00F72927" w:rsidRDefault="00D34DEB" w:rsidP="00F72927">
      <w:pPr>
        <w:tabs>
          <w:tab w:val="left" w:pos="5171"/>
        </w:tabs>
        <w:autoSpaceDE w:val="0"/>
        <w:autoSpaceDN w:val="0"/>
        <w:adjustRightInd w:val="0"/>
        <w:spacing w:before="80"/>
        <w:rPr>
          <w:b/>
          <w:sz w:val="24"/>
        </w:rPr>
      </w:pPr>
    </w:p>
    <w:p w14:paraId="17AA7469" w14:textId="77777777" w:rsidR="00D34DEB" w:rsidRPr="00EC1DBB" w:rsidRDefault="00D34DEB" w:rsidP="00D34DEB">
      <w:pPr>
        <w:jc w:val="center"/>
        <w:rPr>
          <w:b/>
          <w:sz w:val="28"/>
          <w:szCs w:val="32"/>
        </w:rPr>
      </w:pPr>
      <w:r w:rsidRPr="00EC1DBB">
        <w:rPr>
          <w:b/>
          <w:sz w:val="28"/>
          <w:szCs w:val="32"/>
        </w:rPr>
        <w:t>DECLARAÇÃO DE</w:t>
      </w:r>
      <w:r w:rsidR="006B57FC" w:rsidRPr="00EC1DBB">
        <w:t xml:space="preserve"> </w:t>
      </w:r>
      <w:r w:rsidR="006B57FC" w:rsidRPr="00EC1DBB">
        <w:rPr>
          <w:b/>
          <w:sz w:val="28"/>
          <w:szCs w:val="32"/>
        </w:rPr>
        <w:t>AUSÊNCIA</w:t>
      </w:r>
      <w:r w:rsidR="006B57FC">
        <w:rPr>
          <w:b/>
          <w:sz w:val="28"/>
          <w:szCs w:val="32"/>
        </w:rPr>
        <w:t xml:space="preserve"> DE</w:t>
      </w:r>
      <w:r w:rsidRPr="00EC1DBB">
        <w:rPr>
          <w:b/>
          <w:sz w:val="28"/>
          <w:szCs w:val="32"/>
        </w:rPr>
        <w:t xml:space="preserve"> VÍNCULO EMPREGATÍCIO</w:t>
      </w:r>
    </w:p>
    <w:p w14:paraId="01409247" w14:textId="77777777" w:rsidR="00957503" w:rsidRDefault="00957503" w:rsidP="00957503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t xml:space="preserve"> </w:t>
      </w:r>
    </w:p>
    <w:p w14:paraId="25384EC3" w14:textId="77777777" w:rsidR="00957503" w:rsidRDefault="00957503" w:rsidP="00957503">
      <w:pPr>
        <w:spacing w:after="0" w:line="240" w:lineRule="auto"/>
        <w:ind w:left="0" w:firstLine="0"/>
      </w:pPr>
    </w:p>
    <w:p w14:paraId="7C3265AE" w14:textId="77777777" w:rsidR="00957503" w:rsidRDefault="00957503" w:rsidP="001068BA">
      <w:pPr>
        <w:spacing w:after="0" w:line="360" w:lineRule="auto"/>
        <w:ind w:left="0" w:firstLine="0"/>
      </w:pPr>
      <w:r>
        <w:rPr>
          <w:sz w:val="24"/>
        </w:rPr>
        <w:t xml:space="preserve"> </w:t>
      </w:r>
    </w:p>
    <w:p w14:paraId="3473BD8F" w14:textId="0906DDBA" w:rsidR="00D34DEB" w:rsidRDefault="00F8746E" w:rsidP="00D34DEB">
      <w:pPr>
        <w:spacing w:after="130" w:line="351" w:lineRule="auto"/>
        <w:ind w:left="-15" w:firstLine="701"/>
        <w:rPr>
          <w:sz w:val="24"/>
        </w:rPr>
      </w:pPr>
      <w:r>
        <w:rPr>
          <w:sz w:val="24"/>
        </w:rPr>
        <w:t>Declaro para os devidos fins e efeitos legais</w:t>
      </w:r>
      <w:r w:rsidR="00D34DEB">
        <w:rPr>
          <w:sz w:val="24"/>
        </w:rPr>
        <w:t>,</w:t>
      </w:r>
      <w:r>
        <w:rPr>
          <w:sz w:val="24"/>
        </w:rPr>
        <w:t xml:space="preserve"> </w:t>
      </w:r>
      <w:r w:rsidRPr="00F8746E">
        <w:rPr>
          <w:sz w:val="24"/>
        </w:rPr>
        <w:t xml:space="preserve">junto à Coordenação do Programa de Pós-Graduação em Ciências Agrárias do </w:t>
      </w:r>
      <w:r w:rsidRPr="00173A43">
        <w:rPr>
          <w:i/>
          <w:iCs/>
          <w:sz w:val="24"/>
        </w:rPr>
        <w:t>Campus</w:t>
      </w:r>
      <w:r w:rsidRPr="00F8746E">
        <w:rPr>
          <w:sz w:val="24"/>
        </w:rPr>
        <w:t xml:space="preserve"> Profª. Cinobelina Elvas</w:t>
      </w:r>
      <w:r w:rsidR="00D34DEB">
        <w:rPr>
          <w:sz w:val="24"/>
        </w:rPr>
        <w:t>,</w:t>
      </w:r>
      <w:r w:rsidRPr="00F8746E">
        <w:rPr>
          <w:sz w:val="24"/>
        </w:rPr>
        <w:t xml:space="preserve"> da Universidade Federal do Piauí</w:t>
      </w:r>
      <w:r w:rsidR="00D34DEB">
        <w:rPr>
          <w:sz w:val="24"/>
        </w:rPr>
        <w:t>,</w:t>
      </w:r>
      <w:r>
        <w:rPr>
          <w:sz w:val="24"/>
        </w:rPr>
        <w:t xml:space="preserve"> que </w:t>
      </w:r>
      <w:r>
        <w:rPr>
          <w:b/>
          <w:sz w:val="24"/>
        </w:rPr>
        <w:t>NÃO</w:t>
      </w:r>
      <w:r>
        <w:rPr>
          <w:sz w:val="24"/>
        </w:rPr>
        <w:t xml:space="preserve"> possu</w:t>
      </w:r>
      <w:r w:rsidR="00EC1DBB">
        <w:rPr>
          <w:sz w:val="24"/>
        </w:rPr>
        <w:t>o</w:t>
      </w:r>
      <w:r>
        <w:rPr>
          <w:sz w:val="24"/>
        </w:rPr>
        <w:t xml:space="preserve"> vínculo empregatício público ou privado, não recebo nenhuma forma de bolsa, pensão alimentícia ou pagamento de honorários por prestação de serviços de qualquer natureza</w:t>
      </w:r>
      <w:r w:rsidR="00D34DEB">
        <w:rPr>
          <w:sz w:val="24"/>
        </w:rPr>
        <w:t>. Declaro t</w:t>
      </w:r>
      <w:r w:rsidR="00D34DEB" w:rsidRPr="00F8746E">
        <w:rPr>
          <w:sz w:val="24"/>
        </w:rPr>
        <w:t xml:space="preserve">ambém que, caso seja contemplado no Edital de Bolsas </w:t>
      </w:r>
      <w:r w:rsidR="00853EF9" w:rsidRPr="00853EF9">
        <w:rPr>
          <w:color w:val="auto"/>
          <w:sz w:val="24"/>
        </w:rPr>
        <w:t>1</w:t>
      </w:r>
      <w:r w:rsidR="004A50BB">
        <w:rPr>
          <w:color w:val="auto"/>
          <w:sz w:val="24"/>
        </w:rPr>
        <w:t>1</w:t>
      </w:r>
      <w:r w:rsidR="00D34DEB" w:rsidRPr="00F8746E">
        <w:rPr>
          <w:sz w:val="24"/>
        </w:rPr>
        <w:t>/20</w:t>
      </w:r>
      <w:r w:rsidR="00E719AC">
        <w:rPr>
          <w:sz w:val="24"/>
        </w:rPr>
        <w:t>2</w:t>
      </w:r>
      <w:r w:rsidR="00EE2867">
        <w:rPr>
          <w:sz w:val="24"/>
        </w:rPr>
        <w:t>2</w:t>
      </w:r>
      <w:r w:rsidR="00D34DEB" w:rsidRPr="00F8746E">
        <w:rPr>
          <w:sz w:val="24"/>
        </w:rPr>
        <w:t>, participarei em regime de dedicação integral ao PPGCA.</w:t>
      </w:r>
    </w:p>
    <w:p w14:paraId="573BE40D" w14:textId="77777777" w:rsidR="00D34DEB" w:rsidRDefault="00D34DEB" w:rsidP="00F8746E">
      <w:pPr>
        <w:spacing w:after="130" w:line="351" w:lineRule="auto"/>
        <w:ind w:left="-15" w:firstLine="701"/>
        <w:rPr>
          <w:sz w:val="24"/>
        </w:rPr>
      </w:pPr>
    </w:p>
    <w:p w14:paraId="2FA89D0B" w14:textId="77777777" w:rsidR="00D34DEB" w:rsidRDefault="00D34DEB" w:rsidP="00F8746E">
      <w:pPr>
        <w:spacing w:after="130" w:line="351" w:lineRule="auto"/>
        <w:ind w:left="-15" w:firstLine="701"/>
        <w:rPr>
          <w:sz w:val="24"/>
        </w:rPr>
      </w:pPr>
    </w:p>
    <w:p w14:paraId="729D6C0F" w14:textId="60898170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>
        <w:rPr>
          <w:bCs/>
          <w:iCs/>
          <w:sz w:val="24"/>
        </w:rPr>
        <w:t xml:space="preserve">Bom Jesus – PI, _____ </w:t>
      </w:r>
      <w:r w:rsidRPr="00F72927">
        <w:rPr>
          <w:bCs/>
          <w:iCs/>
          <w:sz w:val="24"/>
        </w:rPr>
        <w:t xml:space="preserve">de </w:t>
      </w:r>
      <w:r w:rsidR="001B1756">
        <w:rPr>
          <w:bCs/>
          <w:iCs/>
          <w:sz w:val="24"/>
        </w:rPr>
        <w:t>_______________</w:t>
      </w:r>
      <w:r w:rsidRPr="00F72927">
        <w:rPr>
          <w:bCs/>
          <w:iCs/>
          <w:sz w:val="24"/>
        </w:rPr>
        <w:t xml:space="preserve"> </w:t>
      </w:r>
      <w:proofErr w:type="spellStart"/>
      <w:r w:rsidRPr="00F72927">
        <w:rPr>
          <w:bCs/>
          <w:iCs/>
          <w:sz w:val="24"/>
        </w:rPr>
        <w:t>de</w:t>
      </w:r>
      <w:proofErr w:type="spellEnd"/>
      <w:r w:rsidRPr="00F72927">
        <w:rPr>
          <w:bCs/>
          <w:iCs/>
          <w:sz w:val="24"/>
        </w:rPr>
        <w:t xml:space="preserve"> 20</w:t>
      </w:r>
      <w:r w:rsidR="0054608C">
        <w:rPr>
          <w:bCs/>
          <w:iCs/>
          <w:sz w:val="24"/>
        </w:rPr>
        <w:t>2</w:t>
      </w:r>
      <w:r w:rsidR="00EE2867">
        <w:rPr>
          <w:bCs/>
          <w:iCs/>
          <w:sz w:val="24"/>
        </w:rPr>
        <w:t>2</w:t>
      </w:r>
      <w:r w:rsidRPr="00F72927">
        <w:rPr>
          <w:bCs/>
          <w:iCs/>
          <w:sz w:val="24"/>
        </w:rPr>
        <w:t>.</w:t>
      </w:r>
    </w:p>
    <w:p w14:paraId="1C477D14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7D962507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041789AA" w14:textId="77777777" w:rsidR="00D34DEB" w:rsidRPr="00F72927" w:rsidRDefault="00D34DEB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1608E5A6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 w:rsidRPr="00F72927">
        <w:rPr>
          <w:bCs/>
          <w:iCs/>
          <w:sz w:val="24"/>
        </w:rPr>
        <w:t>__________________________________</w:t>
      </w:r>
    </w:p>
    <w:p w14:paraId="6E5ECF31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 w:rsidRPr="00F72927">
        <w:rPr>
          <w:bCs/>
          <w:iCs/>
          <w:sz w:val="24"/>
        </w:rPr>
        <w:t>Assinatura do(a)</w:t>
      </w:r>
      <w:r w:rsidR="00957503">
        <w:rPr>
          <w:bCs/>
          <w:iCs/>
          <w:sz w:val="24"/>
        </w:rPr>
        <w:t xml:space="preserve"> candidato(a)</w:t>
      </w:r>
      <w:r w:rsidRPr="00F72927">
        <w:rPr>
          <w:bCs/>
          <w:iCs/>
          <w:sz w:val="24"/>
        </w:rPr>
        <w:t xml:space="preserve"> </w:t>
      </w:r>
      <w:r w:rsidR="00957503">
        <w:rPr>
          <w:bCs/>
          <w:iCs/>
          <w:sz w:val="24"/>
        </w:rPr>
        <w:t xml:space="preserve">a </w:t>
      </w:r>
      <w:r w:rsidRPr="00F72927">
        <w:rPr>
          <w:bCs/>
          <w:iCs/>
          <w:sz w:val="24"/>
        </w:rPr>
        <w:t>bolsista</w:t>
      </w:r>
    </w:p>
    <w:p w14:paraId="463F8C5A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sz w:val="24"/>
        </w:rPr>
      </w:pPr>
    </w:p>
    <w:p w14:paraId="0EF834C9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sz w:val="24"/>
        </w:rPr>
      </w:pPr>
    </w:p>
    <w:sectPr w:rsidR="00F72927" w:rsidRPr="00F72927" w:rsidSect="003A4C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8"/>
      <w:pgMar w:top="1418" w:right="1418" w:bottom="1418" w:left="1418" w:header="6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D2E3D" w14:textId="77777777" w:rsidR="00011A76" w:rsidRDefault="00011A76">
      <w:pPr>
        <w:spacing w:after="0" w:line="240" w:lineRule="auto"/>
      </w:pPr>
      <w:r>
        <w:separator/>
      </w:r>
    </w:p>
  </w:endnote>
  <w:endnote w:type="continuationSeparator" w:id="0">
    <w:p w14:paraId="0C218048" w14:textId="77777777" w:rsidR="00011A76" w:rsidRDefault="00011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2AC1" w14:textId="77777777" w:rsidR="008D79B5" w:rsidRDefault="008D79B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A00DB" w14:textId="77777777" w:rsidR="008D79B5" w:rsidRDefault="008D79B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A09A" w14:textId="77777777" w:rsidR="008D79B5" w:rsidRDefault="008D79B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F9E3F" w14:textId="77777777" w:rsidR="00011A76" w:rsidRDefault="00011A76">
      <w:pPr>
        <w:spacing w:after="0" w:line="240" w:lineRule="auto"/>
      </w:pPr>
      <w:r>
        <w:separator/>
      </w:r>
    </w:p>
  </w:footnote>
  <w:footnote w:type="continuationSeparator" w:id="0">
    <w:p w14:paraId="0C5B57AD" w14:textId="77777777" w:rsidR="00011A76" w:rsidRDefault="00011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2734" w14:textId="77777777" w:rsidR="00E5123C" w:rsidRDefault="008F1344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692AC11E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283F83D3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2C07B8D" wp14:editId="4D508CC4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47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27B10D05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6350C0D" wp14:editId="5C1C2830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4E4D4AB6" w14:textId="77777777" w:rsidR="00E5123C" w:rsidRDefault="008F1344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0638166A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30C0A25F" w14:textId="77777777" w:rsidR="00E5123C" w:rsidRDefault="00000000">
    <w:r>
      <w:rPr>
        <w:rFonts w:ascii="Calibri" w:eastAsia="Calibri" w:hAnsi="Calibri" w:cs="Calibri"/>
        <w:noProof/>
      </w:rPr>
      <w:pict w14:anchorId="3F3E8EA2">
        <v:group id="Group 6279" o:spid="_x0000_s1029" style="position:absolute;left:0;text-align:left;margin-left:0;margin-top:0;width:595.2pt;height:841.9pt;z-index:-251656192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">
          <v:shape id="Shape 6517" o:spid="_x0000_s1030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H18IA&#10;AADbAAAADwAAAGRycy9kb3ducmV2LnhtbESPQWsCMRCF74L/IYzQm2aVIroaRZSFHnqp1fuwGZPF&#10;zWTZRN3++86h0NsM781732z3Q2jVk/rURDYwnxWgiOtoG3YGLt/VdAUqZWSLbWQy8EMJ9rvxaIul&#10;jS/+ouc5OyUhnEo04HPuSq1T7SlgmsWOWLRb7ANmWXunbY8vCQ+tXhTFUgdsWBo8dnT0VN/Pj2Bg&#10;+X51q+rm46lY4Pozufb+WFfGvE2GwwZUpiH/m/+uP6zgC738IgPo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4fXwgAAANsAAAAPAAAAAAAAAAAAAAAAAJgCAABkcnMvZG93&#10;bnJldi54bWxQSwUGAAAAAAQABAD1AAAAhwMAAAAA&#10;" adj="0,,0" path="m,l7559040,r,10692130l,10692130,,e" stroked="f" strokeweight="0">
            <v:stroke miterlimit="83231f" joinstyle="miter"/>
            <v:formulas/>
            <v:path arrowok="t" o:connecttype="custom" o:connectlocs="0,0;75590,0;75590,106921;0,106921;0,0" o:connectangles="0,0,0,0,0" textboxrect="0,0,7559040,10692130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4BD" w14:textId="77777777" w:rsidR="00B83070" w:rsidRPr="00C55346" w:rsidRDefault="0000000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>
      <w:rPr>
        <w:rFonts w:ascii="Calibri" w:eastAsia="Calibri" w:hAnsi="Calibri" w:cs="Calibri"/>
        <w:noProof/>
      </w:rPr>
      <w:pict w14:anchorId="5DF2A47B">
        <v:group id="Group 6220" o:spid="_x0000_s1027" style="position:absolute;left:0;text-align:left;margin-left:0;margin-top:0;width:595.2pt;height:841.9pt;z-index:-251653120;mso-position-horizontal:left;mso-position-horizontal-relative:page;mso-position-vertical:top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">
          <v:shape id="Shape 6516" o:spid="_x0000_s1028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NzcEA&#10;AADaAAAADwAAAGRycy9kb3ducmV2LnhtbESPwWrDMBBE74X+g9hCb43cEIzjRg6lwZBDL3WT+2Jt&#10;JGNrZSwldv6+KhR6HGbeDLPbL24QN5pC51nB6yoDQdx63bFRcPquXwoQISJrHDyTgjsF2FePDzss&#10;tZ/5i25NNCKVcChRgY1xLKUMrSWHYeVH4uRd/OQwJjkZqSecU7kb5DrLcumw47RgcaQPS23fXJ2C&#10;fHM2RX2x/pCtcfsZzNBft7VSz0/L+xuISEv8D//RR504+L2SboC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8Tc3BAAAA2gAAAA8AAAAAAAAAAAAAAAAAmAIAAGRycy9kb3du&#10;cmV2LnhtbFBLBQYAAAAABAAEAPUAAACGAwAAAAA=&#10;" adj="0,,0" path="m,l7559040,r,10692130l,10692130,,e" stroked="f" strokeweight="0">
            <v:stroke miterlimit="83231f" joinstyle="miter"/>
            <v:formulas/>
            <v:path arrowok="t" o:connecttype="custom" o:connectlocs="0,0;75590,0;75590,106921;0,106921;0,0" o:connectangles="0,0,0,0,0" textboxrect="0,0,7559040,10692130"/>
          </v:shape>
          <w10:wrap anchorx="page" anchory="page"/>
        </v:group>
      </w:pict>
    </w:r>
    <w:r w:rsidR="00B83070">
      <w:rPr>
        <w:noProof/>
      </w:rPr>
      <w:drawing>
        <wp:anchor distT="0" distB="0" distL="114300" distR="114300" simplePos="0" relativeHeight="251668480" behindDoc="1" locked="0" layoutInCell="0" allowOverlap="1" wp14:anchorId="409CF566" wp14:editId="607F276A">
          <wp:simplePos x="0" y="0"/>
          <wp:positionH relativeFrom="page">
            <wp:posOffset>6376670</wp:posOffset>
          </wp:positionH>
          <wp:positionV relativeFrom="page">
            <wp:posOffset>320040</wp:posOffset>
          </wp:positionV>
          <wp:extent cx="647700" cy="856615"/>
          <wp:effectExtent l="0" t="0" r="0" b="635"/>
          <wp:wrapTight wrapText="bothSides">
            <wp:wrapPolygon edited="0">
              <wp:start x="4447" y="0"/>
              <wp:lineTo x="1906" y="2402"/>
              <wp:lineTo x="1906" y="15371"/>
              <wp:lineTo x="0" y="17293"/>
              <wp:lineTo x="0" y="19695"/>
              <wp:lineTo x="9529" y="21136"/>
              <wp:lineTo x="12071" y="21136"/>
              <wp:lineTo x="20965" y="20175"/>
              <wp:lineTo x="20965" y="16812"/>
              <wp:lineTo x="19694" y="4323"/>
              <wp:lineTo x="17153" y="0"/>
              <wp:lineTo x="4447" y="0"/>
            </wp:wrapPolygon>
          </wp:wrapTight>
          <wp:docPr id="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856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83070">
      <w:rPr>
        <w:noProof/>
      </w:rPr>
      <w:drawing>
        <wp:anchor distT="0" distB="0" distL="114300" distR="114300" simplePos="0" relativeHeight="251669504" behindDoc="1" locked="0" layoutInCell="0" allowOverlap="1" wp14:anchorId="0917F3CA" wp14:editId="76F03D88">
          <wp:simplePos x="0" y="0"/>
          <wp:positionH relativeFrom="column">
            <wp:posOffset>-107950</wp:posOffset>
          </wp:positionH>
          <wp:positionV relativeFrom="paragraph">
            <wp:posOffset>34290</wp:posOffset>
          </wp:positionV>
          <wp:extent cx="621665" cy="742315"/>
          <wp:effectExtent l="0" t="0" r="6985" b="635"/>
          <wp:wrapSquare wrapText="bothSides"/>
          <wp:docPr id="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42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83070" w:rsidRPr="00C55346">
      <w:rPr>
        <w:rFonts w:ascii="Arial" w:hAnsi="Arial" w:cs="Arial"/>
        <w:b/>
        <w:bCs/>
        <w:sz w:val="16"/>
        <w:szCs w:val="20"/>
      </w:rPr>
      <w:t>MINISTÉRIO DA EDUCAÇÃO</w:t>
    </w:r>
  </w:p>
  <w:p w14:paraId="7F7D2673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UNIVERSIDADE FEDERAL DO PIAUÍ</w:t>
    </w:r>
  </w:p>
  <w:p w14:paraId="7F390A47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38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PRÓ-REITORIA DE ENSINO DE PÓS-GRADUAÇÃO</w:t>
    </w:r>
  </w:p>
  <w:p w14:paraId="4A4C336A" w14:textId="77777777" w:rsidR="00B83070" w:rsidRPr="00C55346" w:rsidRDefault="00B83070" w:rsidP="00B83070">
    <w:pPr>
      <w:widowControl w:val="0"/>
      <w:overflowPunct w:val="0"/>
      <w:autoSpaceDE w:val="0"/>
      <w:autoSpaceDN w:val="0"/>
      <w:adjustRightInd w:val="0"/>
      <w:spacing w:after="0" w:line="223" w:lineRule="auto"/>
      <w:ind w:right="11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COORDENADORIA DE PÓS-GRADUAÇÃO CAMPUS PROF</w:t>
    </w:r>
    <w:r w:rsidRPr="00C55346">
      <w:rPr>
        <w:rFonts w:ascii="Arial" w:hAnsi="Arial" w:cs="Arial"/>
        <w:b/>
        <w:bCs/>
        <w:sz w:val="16"/>
        <w:szCs w:val="20"/>
        <w:vertAlign w:val="superscript"/>
      </w:rPr>
      <w:t>a</w:t>
    </w:r>
    <w:r w:rsidRPr="00C55346">
      <w:rPr>
        <w:rFonts w:ascii="Arial" w:hAnsi="Arial" w:cs="Arial"/>
        <w:b/>
        <w:bCs/>
        <w:sz w:val="16"/>
        <w:szCs w:val="20"/>
      </w:rPr>
      <w:t xml:space="preserve"> CINOBELINA ELVAS</w:t>
    </w:r>
  </w:p>
  <w:p w14:paraId="685D3974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1" w:lineRule="exact"/>
      <w:jc w:val="center"/>
      <w:rPr>
        <w:sz w:val="16"/>
        <w:szCs w:val="20"/>
      </w:rPr>
    </w:pPr>
  </w:p>
  <w:p w14:paraId="5B721013" w14:textId="77777777" w:rsidR="00B83070" w:rsidRPr="00C55346" w:rsidRDefault="00B83070" w:rsidP="00B83070">
    <w:pPr>
      <w:widowControl w:val="0"/>
      <w:overflowPunct w:val="0"/>
      <w:autoSpaceDE w:val="0"/>
      <w:autoSpaceDN w:val="0"/>
      <w:adjustRightInd w:val="0"/>
      <w:spacing w:after="0" w:line="232" w:lineRule="auto"/>
      <w:ind w:right="20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COORDENAÇÃO DO PROGRAMA DE PÓS-GRADUAÇÃO EM </w:t>
    </w:r>
    <w:r>
      <w:rPr>
        <w:rFonts w:ascii="Arial" w:hAnsi="Arial" w:cs="Arial"/>
        <w:b/>
        <w:bCs/>
        <w:sz w:val="16"/>
        <w:szCs w:val="20"/>
      </w:rPr>
      <w:t>CIÊNCIAS AGRÁRIAS</w:t>
    </w:r>
  </w:p>
  <w:p w14:paraId="41DF892F" w14:textId="77777777" w:rsidR="00B83070" w:rsidRDefault="00B83070" w:rsidP="008D79B5">
    <w:pPr>
      <w:widowControl w:val="0"/>
      <w:overflowPunct w:val="0"/>
      <w:autoSpaceDE w:val="0"/>
      <w:autoSpaceDN w:val="0"/>
      <w:adjustRightInd w:val="0"/>
      <w:spacing w:after="0" w:line="232" w:lineRule="auto"/>
      <w:ind w:right="20" w:firstLine="13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Bom Jesus, Piauí – CEP 64900-000 – </w:t>
    </w:r>
  </w:p>
  <w:p w14:paraId="379EB993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2A074" w14:textId="77777777" w:rsidR="00E5123C" w:rsidRDefault="008F1344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17326067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02A9163B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0" wp14:anchorId="7975909A" wp14:editId="2E394A13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3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2BC67B80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0" wp14:anchorId="66DB848E" wp14:editId="0E792AA2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4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787C9B77" w14:textId="77777777" w:rsidR="00E5123C" w:rsidRDefault="008F1344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5F651D63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4525543A" w14:textId="77777777" w:rsidR="00E5123C" w:rsidRDefault="00000000">
    <w:r>
      <w:rPr>
        <w:rFonts w:ascii="Calibri" w:eastAsia="Calibri" w:hAnsi="Calibri" w:cs="Calibri"/>
        <w:noProof/>
      </w:rPr>
      <w:pict w14:anchorId="596543AB">
        <v:group id="Group 6161" o:spid="_x0000_s1025" style="position:absolute;left:0;text-align:left;margin-left:0;margin-top:0;width:595.2pt;height:841.9pt;z-index:-251650048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">
          <v:shape id="Shape 6515" o:spid="_x0000_s1026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LzsEA&#10;AADaAAAADwAAAGRycy9kb3ducmV2LnhtbESPwWrDMBBE74X+g9hCb7VcU0LsRgmlwdBDL0mT+2Kt&#10;JRNrZSzZcf6+KgR6HGbmDbPZLa4XM42h86zgNctBEDded2wUnH7qlzWIEJE19p5JwY0C7LaPDxus&#10;tL/ygeZjNCJBOFSowMY4VFKGxpLDkPmBOHmtHx3GJEcj9YjXBHe9LPJ8JR12nBYsDvRpqbkcJ6dg&#10;9XY267q1fp8XWH4H01+mslbq+Wn5eAcRaYn/4Xv7Syso4O9Kug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HS87BAAAA2gAAAA8AAAAAAAAAAAAAAAAAmAIAAGRycy9kb3du&#10;cmV2LnhtbFBLBQYAAAAABAAEAPUAAACGAwAAAAA=&#10;" adj="0,,0" path="m,l7559040,r,10692130l,10692130,,e" stroked="f" strokeweight="0">
            <v:stroke miterlimit="83231f" joinstyle="miter"/>
            <v:formulas/>
            <v:path arrowok="t" o:connecttype="custom" o:connectlocs="0,0;75590,0;75590,106921;0,106921;0,0" o:connectangles="0,0,0,0,0" textboxrect="0,0,7559040,10692130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3270C"/>
    <w:multiLevelType w:val="hybridMultilevel"/>
    <w:tmpl w:val="69C077D0"/>
    <w:lvl w:ilvl="0" w:tplc="024EC884">
      <w:start w:val="1"/>
      <w:numFmt w:val="bullet"/>
      <w:lvlText w:val="•"/>
      <w:lvlJc w:val="left"/>
      <w:pPr>
        <w:ind w:left="1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FB558B"/>
    <w:multiLevelType w:val="hybridMultilevel"/>
    <w:tmpl w:val="0DF008C6"/>
    <w:lvl w:ilvl="0" w:tplc="063CA512">
      <w:start w:val="1"/>
      <w:numFmt w:val="lowerLetter"/>
      <w:lvlText w:val="%1)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E5120E"/>
    <w:multiLevelType w:val="hybridMultilevel"/>
    <w:tmpl w:val="C9A0925C"/>
    <w:lvl w:ilvl="0" w:tplc="063CA512">
      <w:start w:val="1"/>
      <w:numFmt w:val="lowerLetter"/>
      <w:lvlText w:val="%1)"/>
      <w:lvlJc w:val="left"/>
      <w:pPr>
        <w:ind w:left="107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795" w:hanging="360"/>
      </w:pPr>
    </w:lvl>
    <w:lvl w:ilvl="2" w:tplc="0416001B" w:tentative="1">
      <w:start w:val="1"/>
      <w:numFmt w:val="lowerRoman"/>
      <w:lvlText w:val="%3."/>
      <w:lvlJc w:val="right"/>
      <w:pPr>
        <w:ind w:left="2515" w:hanging="180"/>
      </w:pPr>
    </w:lvl>
    <w:lvl w:ilvl="3" w:tplc="0416000F" w:tentative="1">
      <w:start w:val="1"/>
      <w:numFmt w:val="decimal"/>
      <w:lvlText w:val="%4."/>
      <w:lvlJc w:val="left"/>
      <w:pPr>
        <w:ind w:left="3235" w:hanging="360"/>
      </w:pPr>
    </w:lvl>
    <w:lvl w:ilvl="4" w:tplc="04160019" w:tentative="1">
      <w:start w:val="1"/>
      <w:numFmt w:val="lowerLetter"/>
      <w:lvlText w:val="%5."/>
      <w:lvlJc w:val="left"/>
      <w:pPr>
        <w:ind w:left="3955" w:hanging="360"/>
      </w:pPr>
    </w:lvl>
    <w:lvl w:ilvl="5" w:tplc="0416001B" w:tentative="1">
      <w:start w:val="1"/>
      <w:numFmt w:val="lowerRoman"/>
      <w:lvlText w:val="%6."/>
      <w:lvlJc w:val="right"/>
      <w:pPr>
        <w:ind w:left="4675" w:hanging="180"/>
      </w:pPr>
    </w:lvl>
    <w:lvl w:ilvl="6" w:tplc="0416000F" w:tentative="1">
      <w:start w:val="1"/>
      <w:numFmt w:val="decimal"/>
      <w:lvlText w:val="%7."/>
      <w:lvlJc w:val="left"/>
      <w:pPr>
        <w:ind w:left="5395" w:hanging="360"/>
      </w:pPr>
    </w:lvl>
    <w:lvl w:ilvl="7" w:tplc="04160019" w:tentative="1">
      <w:start w:val="1"/>
      <w:numFmt w:val="lowerLetter"/>
      <w:lvlText w:val="%8."/>
      <w:lvlJc w:val="left"/>
      <w:pPr>
        <w:ind w:left="6115" w:hanging="360"/>
      </w:pPr>
    </w:lvl>
    <w:lvl w:ilvl="8" w:tplc="0416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" w15:restartNumberingAfterBreak="0">
    <w:nsid w:val="457B32F4"/>
    <w:multiLevelType w:val="hybridMultilevel"/>
    <w:tmpl w:val="CAE42B1C"/>
    <w:lvl w:ilvl="0" w:tplc="5A224B5A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0ADF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7AD42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588A4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12C1D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40E0E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C6765C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AE6BA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4E734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332110"/>
    <w:multiLevelType w:val="hybridMultilevel"/>
    <w:tmpl w:val="246C93D6"/>
    <w:lvl w:ilvl="0" w:tplc="063CA5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27BE7"/>
    <w:multiLevelType w:val="hybridMultilevel"/>
    <w:tmpl w:val="3A842C80"/>
    <w:lvl w:ilvl="0" w:tplc="6F929E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8C578">
      <w:start w:val="1"/>
      <w:numFmt w:val="upperRoman"/>
      <w:lvlText w:val="%2."/>
      <w:lvlJc w:val="left"/>
      <w:pPr>
        <w:ind w:left="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3028AA">
      <w:start w:val="1"/>
      <w:numFmt w:val="lowerRoman"/>
      <w:lvlText w:val="%3"/>
      <w:lvlJc w:val="left"/>
      <w:pPr>
        <w:ind w:left="1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85AC2">
      <w:start w:val="1"/>
      <w:numFmt w:val="decimal"/>
      <w:lvlText w:val="%4"/>
      <w:lvlJc w:val="left"/>
      <w:pPr>
        <w:ind w:left="2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F236CE">
      <w:start w:val="1"/>
      <w:numFmt w:val="lowerLetter"/>
      <w:lvlText w:val="%5"/>
      <w:lvlJc w:val="left"/>
      <w:pPr>
        <w:ind w:left="2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BA3C52">
      <w:start w:val="1"/>
      <w:numFmt w:val="lowerRoman"/>
      <w:lvlText w:val="%6"/>
      <w:lvlJc w:val="left"/>
      <w:pPr>
        <w:ind w:left="3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5AA96E">
      <w:start w:val="1"/>
      <w:numFmt w:val="decimal"/>
      <w:lvlText w:val="%7"/>
      <w:lvlJc w:val="left"/>
      <w:pPr>
        <w:ind w:left="4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162B7A">
      <w:start w:val="1"/>
      <w:numFmt w:val="lowerLetter"/>
      <w:lvlText w:val="%8"/>
      <w:lvlJc w:val="left"/>
      <w:pPr>
        <w:ind w:left="4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F6AFD8">
      <w:start w:val="1"/>
      <w:numFmt w:val="lowerRoman"/>
      <w:lvlText w:val="%9"/>
      <w:lvlJc w:val="left"/>
      <w:pPr>
        <w:ind w:left="5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186BD4"/>
    <w:multiLevelType w:val="hybridMultilevel"/>
    <w:tmpl w:val="CE88BA9A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965D4F"/>
    <w:multiLevelType w:val="hybridMultilevel"/>
    <w:tmpl w:val="B524DB20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DC2FB6"/>
    <w:multiLevelType w:val="hybridMultilevel"/>
    <w:tmpl w:val="18304CE2"/>
    <w:lvl w:ilvl="0" w:tplc="063CA512">
      <w:start w:val="1"/>
      <w:numFmt w:val="lowerLetter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36A7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741C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CAEF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1008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EEF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9C19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8B8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2678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3227205">
    <w:abstractNumId w:val="0"/>
  </w:num>
  <w:num w:numId="2" w16cid:durableId="1064989539">
    <w:abstractNumId w:val="8"/>
  </w:num>
  <w:num w:numId="3" w16cid:durableId="1592156442">
    <w:abstractNumId w:val="5"/>
  </w:num>
  <w:num w:numId="4" w16cid:durableId="2076320031">
    <w:abstractNumId w:val="3"/>
  </w:num>
  <w:num w:numId="5" w16cid:durableId="642855162">
    <w:abstractNumId w:val="1"/>
  </w:num>
  <w:num w:numId="6" w16cid:durableId="1351881772">
    <w:abstractNumId w:val="7"/>
  </w:num>
  <w:num w:numId="7" w16cid:durableId="797379298">
    <w:abstractNumId w:val="6"/>
  </w:num>
  <w:num w:numId="8" w16cid:durableId="1579243413">
    <w:abstractNumId w:val="2"/>
  </w:num>
  <w:num w:numId="9" w16cid:durableId="1610621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23C"/>
    <w:rsid w:val="00011A76"/>
    <w:rsid w:val="000363FF"/>
    <w:rsid w:val="00053CF5"/>
    <w:rsid w:val="00073C5D"/>
    <w:rsid w:val="000E6272"/>
    <w:rsid w:val="001068BA"/>
    <w:rsid w:val="00126C12"/>
    <w:rsid w:val="0013220A"/>
    <w:rsid w:val="00155843"/>
    <w:rsid w:val="00167A39"/>
    <w:rsid w:val="00173A43"/>
    <w:rsid w:val="001A5ECD"/>
    <w:rsid w:val="001B1756"/>
    <w:rsid w:val="00237EAB"/>
    <w:rsid w:val="002544A9"/>
    <w:rsid w:val="0027473D"/>
    <w:rsid w:val="002A337C"/>
    <w:rsid w:val="002F27F9"/>
    <w:rsid w:val="002F489F"/>
    <w:rsid w:val="00326A0E"/>
    <w:rsid w:val="003516DE"/>
    <w:rsid w:val="00352263"/>
    <w:rsid w:val="00353225"/>
    <w:rsid w:val="00353BC6"/>
    <w:rsid w:val="00356E9F"/>
    <w:rsid w:val="00376390"/>
    <w:rsid w:val="003A4330"/>
    <w:rsid w:val="003A4CD5"/>
    <w:rsid w:val="003A686B"/>
    <w:rsid w:val="00425DEA"/>
    <w:rsid w:val="00446A0E"/>
    <w:rsid w:val="00470EDC"/>
    <w:rsid w:val="004719B6"/>
    <w:rsid w:val="00472C0A"/>
    <w:rsid w:val="00491F7C"/>
    <w:rsid w:val="004A50BB"/>
    <w:rsid w:val="004D53C2"/>
    <w:rsid w:val="004E669A"/>
    <w:rsid w:val="0054608C"/>
    <w:rsid w:val="00576138"/>
    <w:rsid w:val="005B6796"/>
    <w:rsid w:val="005F1BAB"/>
    <w:rsid w:val="00604B35"/>
    <w:rsid w:val="00687AA1"/>
    <w:rsid w:val="006B57FC"/>
    <w:rsid w:val="006F5D28"/>
    <w:rsid w:val="00740C41"/>
    <w:rsid w:val="00796BFB"/>
    <w:rsid w:val="007A22E1"/>
    <w:rsid w:val="008403E8"/>
    <w:rsid w:val="00853EF9"/>
    <w:rsid w:val="00866D16"/>
    <w:rsid w:val="008D79B5"/>
    <w:rsid w:val="008F1344"/>
    <w:rsid w:val="00957503"/>
    <w:rsid w:val="009D6716"/>
    <w:rsid w:val="00A94B9E"/>
    <w:rsid w:val="00AE0932"/>
    <w:rsid w:val="00AF115D"/>
    <w:rsid w:val="00B03391"/>
    <w:rsid w:val="00B06ECA"/>
    <w:rsid w:val="00B10381"/>
    <w:rsid w:val="00B40503"/>
    <w:rsid w:val="00B57670"/>
    <w:rsid w:val="00B83070"/>
    <w:rsid w:val="00BC2F89"/>
    <w:rsid w:val="00BF0E60"/>
    <w:rsid w:val="00C6632E"/>
    <w:rsid w:val="00CB678E"/>
    <w:rsid w:val="00D34DEB"/>
    <w:rsid w:val="00D366CC"/>
    <w:rsid w:val="00D66B1B"/>
    <w:rsid w:val="00E16144"/>
    <w:rsid w:val="00E5123C"/>
    <w:rsid w:val="00E719AC"/>
    <w:rsid w:val="00EC1DBB"/>
    <w:rsid w:val="00EE2867"/>
    <w:rsid w:val="00F35096"/>
    <w:rsid w:val="00F47C87"/>
    <w:rsid w:val="00F72927"/>
    <w:rsid w:val="00F8746E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781D"/>
  <w15:docId w15:val="{F17B3724-71B7-4C9C-85EA-875328D6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381"/>
    <w:pPr>
      <w:spacing w:after="124" w:line="239" w:lineRule="auto"/>
      <w:ind w:left="-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B10381"/>
    <w:pPr>
      <w:keepNext/>
      <w:keepLines/>
      <w:spacing w:after="0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rsid w:val="00B10381"/>
    <w:pPr>
      <w:keepNext/>
      <w:keepLines/>
      <w:spacing w:after="0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B10381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tulo1Char">
    <w:name w:val="Título 1 Char"/>
    <w:link w:val="Ttulo1"/>
    <w:rsid w:val="00B10381"/>
    <w:rPr>
      <w:rFonts w:ascii="Times New Roman" w:eastAsia="Times New Roman" w:hAnsi="Times New Roman" w:cs="Times New Roman"/>
      <w:b/>
      <w:color w:val="000000"/>
      <w:sz w:val="24"/>
    </w:rPr>
  </w:style>
  <w:style w:type="paragraph" w:styleId="Rodap">
    <w:name w:val="footer"/>
    <w:basedOn w:val="Normal"/>
    <w:link w:val="RodapChar"/>
    <w:unhideWhenUsed/>
    <w:rsid w:val="00B83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83070"/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Fontepargpadro"/>
    <w:uiPriority w:val="99"/>
    <w:unhideWhenUsed/>
    <w:rsid w:val="00B8307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2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22E1"/>
    <w:rPr>
      <w:rFonts w:ascii="Segoe UI" w:eastAsia="Times New Roman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F35096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66B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6B1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6B1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6B1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6B1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57670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rsid w:val="00F72927"/>
    <w:pPr>
      <w:tabs>
        <w:tab w:val="center" w:pos="4419"/>
        <w:tab w:val="right" w:pos="8838"/>
      </w:tabs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F729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Consultor</cp:lastModifiedBy>
  <cp:revision>13</cp:revision>
  <dcterms:created xsi:type="dcterms:W3CDTF">2019-01-31T15:12:00Z</dcterms:created>
  <dcterms:modified xsi:type="dcterms:W3CDTF">2022-09-26T17:46:00Z</dcterms:modified>
</cp:coreProperties>
</file>